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80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bookmarkStart w:id="0" w:name="_GoBack"/>
      <w:r>
        <w:rPr>
          <w:rFonts w:hint="default"/>
          <w:lang w:val="en-US" w:eastAsia="zh-CN"/>
        </w:rPr>
        <w:t>福持丝路数字文化资产平台“文化使节”招募与管理规则</w:t>
      </w:r>
    </w:p>
    <w:bookmarkEnd w:id="0"/>
    <w:p w14:paraId="64C32CFF">
      <w:pPr>
        <w:rPr>
          <w:rFonts w:hint="default"/>
          <w:lang w:val="en-US" w:eastAsia="zh-CN"/>
        </w:rPr>
      </w:pPr>
    </w:p>
    <w:p w14:paraId="1C1F05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第一章 总则</w:t>
      </w:r>
    </w:p>
    <w:p w14:paraId="5F43B9BB">
      <w:pPr>
        <w:rPr>
          <w:rFonts w:hint="default"/>
          <w:lang w:val="en-US" w:eastAsia="zh-CN"/>
        </w:rPr>
      </w:pPr>
    </w:p>
    <w:p w14:paraId="70B95E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第一条 宗旨与目标</w:t>
      </w:r>
    </w:p>
    <w:p w14:paraId="277CA1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传承与弘扬中华优秀传统文化，构建富有活力的数字文化生态，福持丝路平台（下称“平台”）特设立“文化使节”计划。本计划旨在招募并赋能一批具有文化热情、创作能力或社区影响力的用户，共同参与平台内容建设、文化传播与社区治理，携手推动数字文化产业的健康、创新发展。</w:t>
      </w:r>
    </w:p>
    <w:p w14:paraId="21BB4340">
      <w:pPr>
        <w:rPr>
          <w:rFonts w:hint="default"/>
          <w:lang w:val="en-US" w:eastAsia="zh-CN"/>
        </w:rPr>
      </w:pPr>
    </w:p>
    <w:p w14:paraId="7770E3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第二条 使节定位</w:t>
      </w:r>
    </w:p>
    <w:p w14:paraId="0B67DF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“文化使节”是平台认可的、志愿为平台文化生态做出积极贡献的荣誉用户。他们是文化的传播者、内容的创造者与社区的联结者，并非平台的员工或代理人，其行为不代表平台的官方立场。</w:t>
      </w:r>
    </w:p>
    <w:p w14:paraId="7A662A8F">
      <w:pPr>
        <w:rPr>
          <w:rFonts w:hint="default"/>
          <w:lang w:val="en-US" w:eastAsia="zh-CN"/>
        </w:rPr>
      </w:pPr>
    </w:p>
    <w:p w14:paraId="4B4BC3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第三条 规则效力</w:t>
      </w:r>
    </w:p>
    <w:p w14:paraId="2B4826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本规则为《福持丝路用户服务协议》之补充协议。参与本计划即视为您已阅读、理解并同意遵守本规则全部内容，以及平台所有公示的规则。</w:t>
      </w:r>
    </w:p>
    <w:p w14:paraId="28BEF571">
      <w:pPr>
        <w:rPr>
          <w:rFonts w:hint="default"/>
          <w:lang w:val="en-US" w:eastAsia="zh-CN"/>
        </w:rPr>
      </w:pPr>
    </w:p>
    <w:p w14:paraId="62EFA3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第二章 “文化使节”的职责与权益</w:t>
      </w:r>
    </w:p>
    <w:p w14:paraId="2F23EFDD">
      <w:pPr>
        <w:rPr>
          <w:rFonts w:hint="default"/>
          <w:lang w:val="en-US" w:eastAsia="zh-CN"/>
        </w:rPr>
      </w:pPr>
    </w:p>
    <w:p w14:paraId="3077AE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第四条 核心职责</w:t>
      </w:r>
    </w:p>
    <w:p w14:paraId="229F28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文化传播者：积极、正面地传播平台所倡导的传统文化数字创新理念，在社交媒体、线下活动等场合推介平台的优质数字文化资产与项目。</w:t>
      </w:r>
    </w:p>
    <w:p w14:paraId="3A036E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内容共创者：参与平台发起的主题创作活动、内容征集，或自主创作与平台调性相符的高质量内容（如藏品鉴赏文章、创作背景解读、传统文化知识科普等）。</w:t>
      </w:r>
    </w:p>
    <w:p w14:paraId="358987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社区共建者：在平台社区（如社群、论坛）中积极互动，友好解答用户疑问，协助维护社区秩序，收集并反馈建设性意见。</w:t>
      </w:r>
    </w:p>
    <w:p w14:paraId="62D270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规则守护者：以身作则，严格遵守平台各项规则，尊重知识产权，抵制任何违法违规、炒作欺诈行为。</w:t>
      </w:r>
    </w:p>
    <w:p w14:paraId="6C257C51">
      <w:pPr>
        <w:rPr>
          <w:rFonts w:hint="default"/>
          <w:lang w:val="en-US" w:eastAsia="zh-CN"/>
        </w:rPr>
      </w:pPr>
    </w:p>
    <w:p w14:paraId="239A44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第五条 荣誉与权益</w:t>
      </w:r>
    </w:p>
    <w:p w14:paraId="2E1FDC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成功获选并履行责任的“文化使节”可享受以下权益（具体以平台实际公示为准）：</w:t>
      </w:r>
    </w:p>
    <w:p w14:paraId="325854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身份标识：获得平台颁发的专属“文化使节”数字身份徽章或标识，并在个人主页展示。</w:t>
      </w:r>
    </w:p>
    <w:p w14:paraId="18316F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创作支持：在符合《版权申请流程》前提下，享有特定作品优先审核、专属创作工具或技术服务支持等权益。</w:t>
      </w:r>
    </w:p>
    <w:p w14:paraId="37471D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活动优先：优先获得平台线上线下活动（如发布会、展览、大师课）的参与资格或专属名额。</w:t>
      </w:r>
    </w:p>
    <w:p w14:paraId="47A305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激励奖励：根据贡献度评估，有机会获得平台提供的数字藏品空投、服务费折扣、积分奖励或其他形式的激励。</w:t>
      </w:r>
    </w:p>
    <w:p w14:paraId="030370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 发展通道：优秀使节可晋升为核心使节，并有机会参与更深层次的平台生态合作。</w:t>
      </w:r>
    </w:p>
    <w:p w14:paraId="1FDC4F3E">
      <w:pPr>
        <w:rPr>
          <w:rFonts w:hint="default"/>
          <w:lang w:val="en-US" w:eastAsia="zh-CN"/>
        </w:rPr>
      </w:pPr>
    </w:p>
    <w:p w14:paraId="36779B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第三章 招募申请与遴选流程</w:t>
      </w:r>
    </w:p>
    <w:p w14:paraId="7825B361">
      <w:pPr>
        <w:rPr>
          <w:rFonts w:hint="default"/>
          <w:lang w:val="en-US" w:eastAsia="zh-CN"/>
        </w:rPr>
      </w:pPr>
    </w:p>
    <w:p w14:paraId="40C435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第六条 申请条件</w:t>
      </w:r>
    </w:p>
    <w:p w14:paraId="7639B6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申请人须同时满足以下基本条件：</w:t>
      </w:r>
    </w:p>
    <w:p w14:paraId="5AEB9D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为平台已完成高级实名认证的注册用户。</w:t>
      </w:r>
    </w:p>
    <w:p w14:paraId="2E4991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深刻认同中华传统文化价值及平台发展理念。</w:t>
      </w:r>
    </w:p>
    <w:p w14:paraId="1FCF9C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在以下一个或多个领域具备突出表现或潜力：</w:t>
      </w:r>
    </w:p>
    <w:p w14:paraId="6CBCCE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创作能力：在艺术、设计、文学、音乐等领域有原创作品。</w:t>
      </w:r>
    </w:p>
    <w:p w14:paraId="393F54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专业知识：在文博、非遗、艺术史、区块链等领域有深厚学识。</w:t>
      </w:r>
    </w:p>
    <w:p w14:paraId="610837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社区影响力：在相关社群中拥有良好声誉和一定影响力。</w:t>
      </w:r>
    </w:p>
    <w:p w14:paraId="20B82C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传播热情：具备强烈的内容创作与传播意愿及能力。</w:t>
      </w:r>
    </w:p>
    <w:p w14:paraId="2AF2F9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无违反平台任何规则的不良记录。</w:t>
      </w:r>
    </w:p>
    <w:p w14:paraId="434ACBE1">
      <w:pPr>
        <w:rPr>
          <w:rFonts w:hint="default"/>
          <w:lang w:val="en-US" w:eastAsia="zh-CN"/>
        </w:rPr>
      </w:pPr>
    </w:p>
    <w:p w14:paraId="44F6DE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第七条 申请材料</w:t>
      </w:r>
    </w:p>
    <w:p w14:paraId="1F3D46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申请人需通过指定渠道提交：</w:t>
      </w:r>
    </w:p>
    <w:p w14:paraId="2C6F51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《福持丝路文化使节申请表》（在线填写）。</w:t>
      </w:r>
    </w:p>
    <w:p w14:paraId="6A2628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个人代表作品集或能证明其能力、影响力的材料链接。</w:t>
      </w:r>
    </w:p>
    <w:p w14:paraId="6DACB9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一封阐述个人对传统文化数字创新理解及参与计划的愿景陈述。</w:t>
      </w:r>
    </w:p>
    <w:p w14:paraId="4B5FB2D8">
      <w:pPr>
        <w:rPr>
          <w:rFonts w:hint="default"/>
          <w:lang w:val="en-US" w:eastAsia="zh-CN"/>
        </w:rPr>
      </w:pPr>
    </w:p>
    <w:p w14:paraId="389302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第八条 遴选流程</w:t>
      </w:r>
    </w:p>
    <w:p w14:paraId="3DCE8E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申请提交：全年开放申请，定期进行批次审核。</w:t>
      </w:r>
    </w:p>
    <w:p w14:paraId="4F7527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初步审核：平台运营团队对申请材料的完整性、真实性进行审核。</w:t>
      </w:r>
    </w:p>
    <w:p w14:paraId="0607BD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综合评审：由平台组织的评审委员会，依据申请人的专业度、影响力、与平台契合度、贡献潜力等维度进行综合评审。</w:t>
      </w:r>
    </w:p>
    <w:p w14:paraId="0F9721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公示与授予：评审通过名单将在平台公示（不少于3日）。公示期满无异议者，将正式授予“文化使节”称号及权益。</w:t>
      </w:r>
    </w:p>
    <w:p w14:paraId="1CA45FC9">
      <w:pPr>
        <w:rPr>
          <w:rFonts w:hint="default"/>
          <w:lang w:val="en-US" w:eastAsia="zh-CN"/>
        </w:rPr>
      </w:pPr>
    </w:p>
    <w:p w14:paraId="06A903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第四章 使节管理与考核</w:t>
      </w:r>
    </w:p>
    <w:p w14:paraId="5529551A">
      <w:pPr>
        <w:rPr>
          <w:rFonts w:hint="default"/>
          <w:lang w:val="en-US" w:eastAsia="zh-CN"/>
        </w:rPr>
      </w:pPr>
    </w:p>
    <w:p w14:paraId="7339EF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第九条 任期与续期</w:t>
      </w:r>
    </w:p>
    <w:p w14:paraId="1C08D9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“文化使节”任期为一年，自正式授予之日起计算。</w:t>
      </w:r>
    </w:p>
    <w:p w14:paraId="6207A2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任期届满前，平台将根据其任期内的贡献度与考核结果，发出续期邀请。符合条件且接受邀请者可连任。</w:t>
      </w:r>
    </w:p>
    <w:p w14:paraId="2D2090B9">
      <w:pPr>
        <w:rPr>
          <w:rFonts w:hint="default"/>
          <w:lang w:val="en-US" w:eastAsia="zh-CN"/>
        </w:rPr>
      </w:pPr>
    </w:p>
    <w:p w14:paraId="138223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第十条 行为规范</w:t>
      </w:r>
    </w:p>
    <w:p w14:paraId="7C6DA9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使节在任期内除须遵守平台通用规则外，还须特别遵守：</w:t>
      </w:r>
    </w:p>
    <w:p w14:paraId="5FC922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不得以“文化使节”身份从事任何商业代言、募资或承诺收益等可能误导公众的行为。</w:t>
      </w:r>
    </w:p>
    <w:p w14:paraId="686DB2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发布内容必须尊重知识产权，原创或已获授权，不得侵犯任何第三方合法权益。</w:t>
      </w:r>
    </w:p>
    <w:p w14:paraId="6EBE09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不得利用使节身份谋取不正当利益，或进行任何损害平台声誉、用户权益的行为。</w:t>
      </w:r>
    </w:p>
    <w:p w14:paraId="067EAF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应积极配合平台开展的正当宣传活动。</w:t>
      </w:r>
    </w:p>
    <w:p w14:paraId="6D42BDFC">
      <w:pPr>
        <w:rPr>
          <w:rFonts w:hint="default"/>
          <w:lang w:val="en-US" w:eastAsia="zh-CN"/>
        </w:rPr>
      </w:pPr>
    </w:p>
    <w:p w14:paraId="7F9DFB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第十一条 考核与退出</w:t>
      </w:r>
    </w:p>
    <w:p w14:paraId="620409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定期考核：平台将每季度或每半年对使节的活跃度、内容贡献、社区影响等进行综合性评估。</w:t>
      </w:r>
    </w:p>
    <w:p w14:paraId="46BE0F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主动退出：使节可提前30日向平台提交书面申请，主动退出本计划。</w:t>
      </w:r>
    </w:p>
    <w:p w14:paraId="20FC5D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被动退出（资格终止）：发生以下情形之一，平台有权立即单方终止其使节资格，并收回相关权益：</w:t>
      </w:r>
    </w:p>
    <w:p w14:paraId="1EDBC5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严重违反《用户服务协议》、本规则或平台其他规定。</w:t>
      </w:r>
    </w:p>
    <w:p w14:paraId="5228B9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传播违法违规信息，或行为严重损害平台声誉。</w:t>
      </w:r>
    </w:p>
    <w:p w14:paraId="1A5F99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长期不履行使节基本职责，经提醒后仍无改善。</w:t>
      </w:r>
    </w:p>
    <w:p w14:paraId="4C064D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利用使节身份从事欺诈、洗钱等非法活动。</w:t>
      </w:r>
    </w:p>
    <w:p w14:paraId="72B14F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其他平台合理认为不再适合担任使节的情况。</w:t>
      </w:r>
    </w:p>
    <w:p w14:paraId="5781A97E">
      <w:pPr>
        <w:rPr>
          <w:rFonts w:hint="default"/>
          <w:lang w:val="en-US" w:eastAsia="zh-CN"/>
        </w:rPr>
      </w:pPr>
    </w:p>
    <w:p w14:paraId="75A1E6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第五章 免责声明与附则</w:t>
      </w:r>
    </w:p>
    <w:p w14:paraId="776DA35A">
      <w:pPr>
        <w:rPr>
          <w:rFonts w:hint="default"/>
          <w:lang w:val="en-US" w:eastAsia="zh-CN"/>
        </w:rPr>
      </w:pPr>
    </w:p>
    <w:p w14:paraId="449DD0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第十二条 免责声明</w:t>
      </w:r>
    </w:p>
    <w:p w14:paraId="297B88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本计划及相关权益的解释权与修改权归平台所有。平台有权根据运营需要调整计划内容，并将提前公告。</w:t>
      </w:r>
    </w:p>
    <w:p w14:paraId="17BB8C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“文化使节”的言论与行为系其个人选择，由其独立承担全部法律责任。如使节行为导致任何第三方主张权利或产生纠纷，由使节本人负责解决并赔偿平台因此遭受的全部损失。</w:t>
      </w:r>
    </w:p>
    <w:p w14:paraId="597B77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平台不保证使节通过本计划必然获得任何经济收益。</w:t>
      </w:r>
    </w:p>
    <w:p w14:paraId="54E248E8">
      <w:pPr>
        <w:rPr>
          <w:rFonts w:hint="default"/>
          <w:lang w:val="en-US" w:eastAsia="zh-CN"/>
        </w:rPr>
      </w:pPr>
    </w:p>
    <w:p w14:paraId="1B62D6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第十三条 生效与解释</w:t>
      </w:r>
    </w:p>
    <w:p w14:paraId="6E877D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本规则自发布之日起生效。福持丝路平台对本规则拥有最终解释权。</w:t>
      </w:r>
    </w:p>
    <w:p w14:paraId="1B2CD4D6">
      <w:pPr>
        <w:rPr>
          <w:rFonts w:hint="default"/>
          <w:lang w:val="en-US" w:eastAsia="zh-CN"/>
        </w:rPr>
      </w:pPr>
    </w:p>
    <w:p w14:paraId="601813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</w:t>
      </w:r>
    </w:p>
    <w:p w14:paraId="6E657E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我们期待与每一位心怀热忱的您相遇，共同在数字星河中，点亮传统文化的永恒光芒。</w:t>
      </w:r>
    </w:p>
    <w:p w14:paraId="2F39E494">
      <w:pPr>
        <w:rPr>
          <w:rFonts w:hint="default"/>
          <w:lang w:val="en-US" w:eastAsia="zh-CN"/>
        </w:rPr>
      </w:pPr>
    </w:p>
    <w:p w14:paraId="5CFEDB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福持丝路平台 谨启</w:t>
      </w:r>
    </w:p>
    <w:p w14:paraId="104D7E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[日期]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3D6A"/>
    <w:rsid w:val="1331710B"/>
    <w:rsid w:val="18DC3D6A"/>
    <w:rsid w:val="24971117"/>
    <w:rsid w:val="26A8437A"/>
    <w:rsid w:val="7E3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1231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2026-02-02T04:44:00Z</dcterms:created>
  <dc:creator>王子</dc:creator>
  <cp:lastModifiedBy>王子</cp:lastModifiedBy>
  <dcterms:modified xsi:type="dcterms:W3CDTF">2026-02-04T03:34:25Z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4ABF0C4533E64401BD4F3710F1C08319_13</vt:lpwstr>
  </property>
  <property fmtid="{D5CDD505-2E9C-101B-9397-08002B2CF9AE}" pid="4" name="KSOTemplateDocerSaveRecord">
    <vt:lpwstr>eyJoZGlkIjoiOWI2NGNmMzhhNTgxODE5YzkwMjYyNjBiZDE1NjdiMjgiLCJ1c2VySWQiOiIyODM3MDI2NzcifQ==</vt:lpwstr>
  </property>
</Properties>
</file>